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</w:t>
      </w:r>
      <w:r>
        <w:rPr>
          <w:b/>
          <w:sz w:val="24"/>
        </w:rPr>
        <w:t>Ринок сільськогосподарської продукції “</w:t>
      </w:r>
      <w:r>
        <w:rPr>
          <w:b/>
          <w:sz w:val="24"/>
        </w:rPr>
        <w:t>ШУВАР»,</w:t>
      </w:r>
    </w:p>
    <w:p w:rsidR="00A82BE1" w:rsidRDefault="00295D14">
      <w:pPr>
        <w:jc w:val="center"/>
      </w:pPr>
      <w:r>
        <w:rPr>
          <w:b/>
          <w:sz w:val="24"/>
        </w:rPr>
        <w:t>як емітентом цінних паперів у 2021</w:t>
      </w:r>
      <w:r>
        <w:rPr>
          <w:b/>
          <w:sz w:val="24"/>
        </w:rPr>
        <w:t xml:space="preserve"> р.</w:t>
      </w:r>
    </w:p>
    <w:p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 xml:space="preserve">Річний звіт емітента цінних </w:t>
            </w:r>
            <w:r>
              <w:t>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:rsidR="00A82BE1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>
              <w:t>1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:rsidR="00A82BE1" w:rsidRPr="00295D14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>
              <w:t>1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>Квартальний звіт емітента цінних паперів (ІІ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:rsidR="00A82BE1" w:rsidRPr="00295D14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30.07.202</w:t>
            </w:r>
            <w:r>
              <w:t>1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>Квартальний звіт емітента цінних паперів (ІІІ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:rsidR="00A82BE1" w:rsidRPr="00295D14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30.10.202</w:t>
            </w:r>
            <w:r>
              <w:t>1</w:t>
            </w:r>
            <w:bookmarkStart w:id="0" w:name="_GoBack"/>
            <w:bookmarkEnd w:id="0"/>
          </w:p>
        </w:tc>
      </w:tr>
    </w:tbl>
    <w:p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BE1"/>
    <w:rsid w:val="00295D14"/>
    <w:rsid w:val="00A8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174</Characters>
  <Application>Microsoft Office Word</Application>
  <DocSecurity>0</DocSecurity>
  <Lines>1</Lines>
  <Paragraphs>1</Paragraphs>
  <ScaleCrop>false</ScaleCrop>
  <Company>PJSC KredoBank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Danyluk</cp:lastModifiedBy>
  <cp:revision>6</cp:revision>
  <dcterms:created xsi:type="dcterms:W3CDTF">2019-01-31T13:53:00Z</dcterms:created>
  <dcterms:modified xsi:type="dcterms:W3CDTF">2021-01-11T12:14:00Z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